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1DDC" w14:textId="77777777" w:rsidR="007C2833" w:rsidRDefault="00DC5D19">
      <w:pPr>
        <w:pStyle w:val="Standard"/>
        <w:jc w:val="center"/>
        <w:rPr>
          <w:rFonts w:hint="eastAsia"/>
        </w:rPr>
      </w:pPr>
      <w:r>
        <w:rPr>
          <w:rFonts w:ascii="Times New Roman" w:eastAsia="Droid Sans Fallback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к программе дополнительного образования</w:t>
      </w:r>
    </w:p>
    <w:p w14:paraId="03C73873" w14:textId="77777777" w:rsidR="007C2833" w:rsidRDefault="00DC5D19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</w:t>
      </w:r>
    </w:p>
    <w:p w14:paraId="0CCD37BF" w14:textId="77777777" w:rsidR="007C2833" w:rsidRDefault="00DC5D19">
      <w:pPr>
        <w:pStyle w:val="Standard"/>
        <w:rPr>
          <w:rFonts w:hint="eastAsia"/>
        </w:rPr>
      </w:pPr>
      <w:r>
        <w:rPr>
          <w:b/>
          <w:bCs/>
          <w:sz w:val="28"/>
          <w:szCs w:val="28"/>
        </w:rPr>
        <w:t>«Школьное  лесничество «ФИЛИН»  8 «б» класс М Н Морева</w:t>
      </w:r>
    </w:p>
    <w:p w14:paraId="37E0550E" w14:textId="77777777" w:rsidR="007C2833" w:rsidRDefault="007C2833">
      <w:pPr>
        <w:pStyle w:val="Standard"/>
        <w:rPr>
          <w:rFonts w:hint="eastAsia"/>
        </w:rPr>
      </w:pPr>
    </w:p>
    <w:p w14:paraId="342BDC8B" w14:textId="77777777" w:rsidR="007C2833" w:rsidRDefault="00DC5D19">
      <w:pPr>
        <w:pStyle w:val="Standard"/>
        <w:rPr>
          <w:rFonts w:hint="eastAsi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Школьное лесничество «Филин» создано в 2022 году. Членами лесничества являются  </w:t>
      </w:r>
      <w:r>
        <w:rPr>
          <w:rFonts w:ascii="Times New Roman" w:hAnsi="Times New Roman"/>
          <w:sz w:val="26"/>
          <w:szCs w:val="26"/>
          <w:lang w:eastAsia="ru-RU"/>
        </w:rPr>
        <w:t xml:space="preserve">ученики 7 классов МБОУ « Борисовская сош».  Для работы школьного лесничества создана преемственная программа, включающая как теоретическую подготовку,  так и практические занятия.  На занятиях в «Малой академии» дети получают сведения о лесе и </w:t>
      </w:r>
      <w:r>
        <w:rPr>
          <w:rFonts w:ascii="Times New Roman" w:eastAsia="Calibri" w:hAnsi="Times New Roman"/>
          <w:sz w:val="26"/>
          <w:szCs w:val="26"/>
          <w:lang w:eastAsia="ru-RU"/>
        </w:rPr>
        <w:t>лесных экоси</w:t>
      </w:r>
      <w:r>
        <w:rPr>
          <w:rFonts w:ascii="Times New Roman" w:eastAsia="Calibri" w:hAnsi="Times New Roman"/>
          <w:sz w:val="26"/>
          <w:szCs w:val="26"/>
          <w:lang w:eastAsia="ru-RU"/>
        </w:rPr>
        <w:t>стемах,  основах лесной науки и экологического мониторинга,  об основных законах природы и основах лесоводства. Знания, приобретенные в ходе теоретических занятий,  дети применяют для проведения различных учебных  исследований и практических мероприятий по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лесовосстановлению и охране природы.</w:t>
      </w:r>
    </w:p>
    <w:p w14:paraId="11B88DE6" w14:textId="77777777" w:rsidR="007C2833" w:rsidRDefault="00DC5D19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/>
          <w:b/>
          <w:color w:val="000000"/>
          <w:sz w:val="26"/>
          <w:szCs w:val="26"/>
          <w:lang w:eastAsia="ru-RU"/>
        </w:rPr>
        <w:t>Актуальность и перспективность программы</w:t>
      </w:r>
    </w:p>
    <w:p w14:paraId="70287C61" w14:textId="77777777" w:rsidR="007C2833" w:rsidRDefault="00DC5D19">
      <w:pPr>
        <w:pStyle w:val="Standard"/>
        <w:spacing w:line="276" w:lineRule="auto"/>
        <w:rPr>
          <w:rFonts w:hint="eastAsia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             Государственная политика Российской Федерации в области лесных отношений направлена на «обеспечение многоцелевого, рационального, непрерывного, неистощительного исп</w:t>
      </w:r>
      <w:r>
        <w:rPr>
          <w:rFonts w:ascii="Times New Roman" w:eastAsia="Calibri" w:hAnsi="Times New Roman"/>
          <w:sz w:val="26"/>
          <w:szCs w:val="26"/>
          <w:lang w:eastAsia="ru-RU"/>
        </w:rPr>
        <w:t>ользования лесов для удовлетворения потребностей общества в лесах и лесных ресурсах; устойчивое управление лесами, сохранение биологического разнообразия лесов, повышение их потенциала; использование лесов с учетом их глобального экологического значения»1.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В связи с этим остро встает вопрос об экологической грамотности и экологической культуре нынешнего и будущего поколений граждан России. На сегодняшний день одна из эффективных форм объединения детей для решения этих задач – движение школьных лесничеств. Ш</w:t>
      </w:r>
      <w:r>
        <w:rPr>
          <w:rFonts w:ascii="Times New Roman" w:eastAsia="Calibri" w:hAnsi="Times New Roman"/>
          <w:sz w:val="26"/>
          <w:szCs w:val="26"/>
          <w:lang w:eastAsia="ru-RU"/>
        </w:rPr>
        <w:t>кольное лесничество создает условия для приобретения детьми опыта принятия экологических решений на основе полученных знаний и в соответствии со сформировавшимися ценностями. Знания, полученные детьми в ходе деятельности в школьном лесничестве становятся б</w:t>
      </w:r>
      <w:r>
        <w:rPr>
          <w:rFonts w:ascii="Times New Roman" w:eastAsia="Calibri" w:hAnsi="Times New Roman"/>
          <w:sz w:val="26"/>
          <w:szCs w:val="26"/>
          <w:lang w:eastAsia="ru-RU"/>
        </w:rPr>
        <w:t>азовыми для профессионального самоопределения.</w:t>
      </w:r>
    </w:p>
    <w:p w14:paraId="5C388E8C" w14:textId="77777777" w:rsidR="007C2833" w:rsidRDefault="00DC5D19">
      <w:pPr>
        <w:pStyle w:val="Standard"/>
        <w:spacing w:line="276" w:lineRule="auto"/>
        <w:ind w:firstLine="567"/>
        <w:jc w:val="center"/>
        <w:rPr>
          <w:rFonts w:hint="eastAsia"/>
        </w:rPr>
      </w:pPr>
      <w:r>
        <w:rPr>
          <w:rFonts w:ascii="Times New Roman" w:eastAsia="Calibri" w:hAnsi="Times New Roman"/>
          <w:b/>
          <w:sz w:val="26"/>
          <w:szCs w:val="26"/>
          <w:lang w:eastAsia="ru-RU"/>
        </w:rPr>
        <w:t>Педагогическая целесообразность программы.</w:t>
      </w:r>
    </w:p>
    <w:p w14:paraId="00C16DB3" w14:textId="77777777" w:rsidR="007C2833" w:rsidRDefault="00DC5D19">
      <w:pPr>
        <w:pStyle w:val="Standard"/>
        <w:spacing w:line="276" w:lineRule="auto"/>
        <w:ind w:firstLine="567"/>
        <w:rPr>
          <w:rFonts w:hint="eastAsia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 Курс носит развивающую,  деятельностную и практическую направленность. Программой предусмотрено изучение    теоретических вопросов в ходе бесед, лекций. Темы занятий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даются приблизительные,   так как всегда есть возможность заменить их на более востребованные в данный момент.</w:t>
      </w:r>
    </w:p>
    <w:p w14:paraId="179A2187" w14:textId="77777777" w:rsidR="007C2833" w:rsidRDefault="00DC5D19">
      <w:pPr>
        <w:pStyle w:val="Standard"/>
        <w:spacing w:line="276" w:lineRule="auto"/>
        <w:ind w:firstLine="567"/>
        <w:rPr>
          <w:rFonts w:hint="eastAsia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Учащимся предоставляется широкая возможность выбора заданий по возможностям,   желанию, способностям. На занятиях курса учащиеся учатся говорить</w:t>
      </w:r>
      <w:r>
        <w:rPr>
          <w:rFonts w:ascii="Times New Roman" w:eastAsia="Calibri" w:hAnsi="Times New Roman"/>
          <w:sz w:val="26"/>
          <w:szCs w:val="26"/>
          <w:lang w:eastAsia="ru-RU"/>
        </w:rPr>
        <w:t>, отстаивать свою      точку зрения, защищать творческие работы, отвечать на вопросы. На занятиях    ребята не только получают знания по отдельным темам, но и привлекаются к пропаганде      навыков ЗОЖ среди учеников школы. Они участвуют в организации и пр</w:t>
      </w:r>
      <w:r>
        <w:rPr>
          <w:rFonts w:ascii="Times New Roman" w:eastAsia="Calibri" w:hAnsi="Times New Roman"/>
          <w:sz w:val="26"/>
          <w:szCs w:val="26"/>
          <w:lang w:eastAsia="ru-RU"/>
        </w:rPr>
        <w:t>оведении Дней    Здоровья, экологических акций, конкурсов рисунков, листовок, плакатов, фотографий,   подготовке и проведении классных часов, викторин, организуют социологические опросы    и анкетирование учащихся школы.</w:t>
      </w:r>
    </w:p>
    <w:p w14:paraId="0F05060C" w14:textId="77777777" w:rsidR="007C2833" w:rsidRDefault="00DC5D19">
      <w:pPr>
        <w:pStyle w:val="Standard"/>
        <w:rPr>
          <w:rFonts w:hint="eastAsia"/>
        </w:rPr>
      </w:pPr>
      <w:r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            Цель программы</w:t>
      </w:r>
      <w:r>
        <w:rPr>
          <w:rFonts w:ascii="Times New Roman" w:eastAsia="Calibri" w:hAnsi="Times New Roman"/>
          <w:sz w:val="26"/>
          <w:szCs w:val="26"/>
          <w:lang w:eastAsia="ru-RU"/>
        </w:rPr>
        <w:t>: формиро</w:t>
      </w:r>
      <w:r>
        <w:rPr>
          <w:rFonts w:ascii="Times New Roman" w:eastAsia="Calibri" w:hAnsi="Times New Roman"/>
          <w:sz w:val="26"/>
          <w:szCs w:val="26"/>
          <w:lang w:eastAsia="ru-RU"/>
        </w:rPr>
        <w:t>вание знаний о лесе, лесоэксплуатации, экологической культуре, изучение и реализация основ лесоводства и природоохранной деятельности.</w:t>
      </w:r>
    </w:p>
    <w:p w14:paraId="4EC5BCB5" w14:textId="77777777" w:rsidR="007C2833" w:rsidRDefault="00DC5D19">
      <w:pPr>
        <w:pStyle w:val="Standard"/>
        <w:spacing w:line="276" w:lineRule="auto"/>
        <w:rPr>
          <w:rFonts w:hint="eastAsia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           </w:t>
      </w:r>
    </w:p>
    <w:p w14:paraId="12E552BF" w14:textId="77777777" w:rsidR="007C2833" w:rsidRDefault="00DC5D19">
      <w:pPr>
        <w:pStyle w:val="Standard"/>
        <w:spacing w:line="276" w:lineRule="auto"/>
        <w:rPr>
          <w:rFonts w:hint="eastAsia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lastRenderedPageBreak/>
        <w:t xml:space="preserve"> </w:t>
      </w:r>
      <w:r>
        <w:rPr>
          <w:rFonts w:ascii="Times New Roman" w:eastAsia="Calibri" w:hAnsi="Times New Roman"/>
          <w:b/>
          <w:sz w:val="26"/>
          <w:szCs w:val="26"/>
          <w:lang w:eastAsia="ru-RU"/>
        </w:rPr>
        <w:t>Основные задачи  программы:</w:t>
      </w:r>
    </w:p>
    <w:p w14:paraId="02A4233C" w14:textId="77777777" w:rsidR="007C2833" w:rsidRDefault="00DC5D19">
      <w:pPr>
        <w:pStyle w:val="Standard"/>
        <w:spacing w:line="276" w:lineRule="auto"/>
        <w:ind w:firstLine="567"/>
        <w:rPr>
          <w:rFonts w:hint="eastAsia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1.Создание условий для формирования экологической культуры у </w:t>
      </w:r>
      <w:r>
        <w:rPr>
          <w:rFonts w:ascii="Times New Roman" w:eastAsia="Calibri" w:hAnsi="Times New Roman"/>
          <w:sz w:val="26"/>
          <w:szCs w:val="26"/>
          <w:lang w:eastAsia="ru-RU"/>
        </w:rPr>
        <w:t>школьников, социального, культурного и профессионального самоопределения, творческой самореализации личности ребёнка.</w:t>
      </w:r>
    </w:p>
    <w:p w14:paraId="6DE870F6" w14:textId="77777777" w:rsidR="007C2833" w:rsidRDefault="00DC5D19">
      <w:pPr>
        <w:pStyle w:val="Standard"/>
        <w:spacing w:line="276" w:lineRule="auto"/>
        <w:ind w:firstLine="567"/>
        <w:rPr>
          <w:rFonts w:hint="eastAsia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2.Обеспечение необходимых  условий для развития и работы школьного лесничества.</w:t>
      </w:r>
    </w:p>
    <w:p w14:paraId="0942881B" w14:textId="77777777" w:rsidR="007C2833" w:rsidRDefault="00DC5D19">
      <w:pPr>
        <w:pStyle w:val="Standard"/>
        <w:spacing w:line="276" w:lineRule="auto"/>
        <w:ind w:firstLine="567"/>
        <w:rPr>
          <w:rFonts w:hint="eastAsia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3.Пропаганда школьного лесничества как формы </w:t>
      </w:r>
      <w:r>
        <w:rPr>
          <w:rFonts w:ascii="Times New Roman" w:eastAsia="Calibri" w:hAnsi="Times New Roman"/>
          <w:sz w:val="26"/>
          <w:szCs w:val="26"/>
          <w:lang w:eastAsia="ru-RU"/>
        </w:rPr>
        <w:t>экологического воспитания подрастающего поколения, как средства ранней профессиональной ориентации школьников.</w:t>
      </w:r>
    </w:p>
    <w:p w14:paraId="586C2C3A" w14:textId="77777777" w:rsidR="007C2833" w:rsidRDefault="00DC5D19">
      <w:pPr>
        <w:pStyle w:val="Standard"/>
        <w:spacing w:line="276" w:lineRule="auto"/>
        <w:ind w:firstLine="567"/>
        <w:rPr>
          <w:rFonts w:hint="eastAsia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1.</w:t>
      </w:r>
      <w:r>
        <w:rPr>
          <w:rFonts w:ascii="Times New Roman" w:eastAsia="Calibri" w:hAnsi="Times New Roman"/>
          <w:sz w:val="26"/>
          <w:szCs w:val="26"/>
          <w:lang w:eastAsia="ru-RU"/>
        </w:rPr>
        <w:tab/>
        <w:t>Учебная деятельность;</w:t>
      </w:r>
    </w:p>
    <w:p w14:paraId="48E9A4A8" w14:textId="77777777" w:rsidR="007C2833" w:rsidRDefault="00DC5D19">
      <w:pPr>
        <w:pStyle w:val="Standard"/>
        <w:spacing w:line="276" w:lineRule="auto"/>
        <w:ind w:firstLine="567"/>
        <w:rPr>
          <w:rFonts w:hint="eastAsia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2.</w:t>
      </w:r>
      <w:r>
        <w:rPr>
          <w:rFonts w:ascii="Times New Roman" w:eastAsia="Calibri" w:hAnsi="Times New Roman"/>
          <w:sz w:val="26"/>
          <w:szCs w:val="26"/>
          <w:lang w:eastAsia="ru-RU"/>
        </w:rPr>
        <w:tab/>
        <w:t>Лесохозяйственная деятельность;</w:t>
      </w:r>
    </w:p>
    <w:p w14:paraId="465E96F9" w14:textId="77777777" w:rsidR="007C2833" w:rsidRDefault="00DC5D19">
      <w:pPr>
        <w:pStyle w:val="Standard"/>
        <w:spacing w:line="276" w:lineRule="auto"/>
        <w:ind w:firstLine="567"/>
        <w:rPr>
          <w:rFonts w:hint="eastAsia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3.</w:t>
      </w:r>
      <w:r>
        <w:rPr>
          <w:rFonts w:ascii="Times New Roman" w:eastAsia="Calibri" w:hAnsi="Times New Roman"/>
          <w:sz w:val="26"/>
          <w:szCs w:val="26"/>
          <w:lang w:eastAsia="ru-RU"/>
        </w:rPr>
        <w:tab/>
        <w:t>Опытно-исследовательская деятельность;</w:t>
      </w:r>
    </w:p>
    <w:p w14:paraId="35D2B569" w14:textId="77777777" w:rsidR="007C2833" w:rsidRDefault="00DC5D19">
      <w:pPr>
        <w:pStyle w:val="Standard"/>
        <w:spacing w:line="276" w:lineRule="auto"/>
        <w:ind w:firstLine="567"/>
        <w:rPr>
          <w:rFonts w:hint="eastAsia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4.</w:t>
      </w:r>
      <w:r>
        <w:rPr>
          <w:rFonts w:ascii="Times New Roman" w:eastAsia="Calibri" w:hAnsi="Times New Roman"/>
          <w:sz w:val="26"/>
          <w:szCs w:val="26"/>
          <w:lang w:eastAsia="ru-RU"/>
        </w:rPr>
        <w:tab/>
        <w:t>Природоохранная деятельность</w:t>
      </w:r>
    </w:p>
    <w:p w14:paraId="6F8646A6" w14:textId="77777777" w:rsidR="007C2833" w:rsidRDefault="00DC5D19">
      <w:pPr>
        <w:pStyle w:val="Standard"/>
        <w:spacing w:line="276" w:lineRule="auto"/>
        <w:ind w:firstLine="567"/>
        <w:rPr>
          <w:rFonts w:hint="eastAsia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5.</w:t>
      </w:r>
      <w:r>
        <w:rPr>
          <w:rFonts w:ascii="Times New Roman" w:eastAsia="Calibri" w:hAnsi="Times New Roman"/>
          <w:sz w:val="26"/>
          <w:szCs w:val="26"/>
          <w:lang w:eastAsia="ru-RU"/>
        </w:rPr>
        <w:tab/>
        <w:t>Эколого-</w:t>
      </w:r>
      <w:r>
        <w:rPr>
          <w:rFonts w:ascii="Times New Roman" w:eastAsia="Calibri" w:hAnsi="Times New Roman"/>
          <w:sz w:val="26"/>
          <w:szCs w:val="26"/>
          <w:lang w:eastAsia="ru-RU"/>
        </w:rPr>
        <w:t>просветительская деятельность</w:t>
      </w:r>
    </w:p>
    <w:p w14:paraId="0D512F6A" w14:textId="77777777" w:rsidR="007C2833" w:rsidRDefault="00DC5D19">
      <w:pPr>
        <w:pStyle w:val="Standard"/>
        <w:spacing w:line="276" w:lineRule="auto"/>
        <w:ind w:firstLine="567"/>
        <w:rPr>
          <w:rFonts w:hint="eastAsia"/>
          <w:sz w:val="26"/>
          <w:szCs w:val="26"/>
        </w:rPr>
      </w:pPr>
      <w:r>
        <w:rPr>
          <w:sz w:val="26"/>
          <w:szCs w:val="26"/>
        </w:rPr>
        <w:t>Изучать лес, экологическую составляющую всей территории района, воспитывать у учащихся, расширения и углубления знаний в области ботаники, биологии, лесоводства и других естественных наук и реализации их творческого потенциала</w:t>
      </w:r>
      <w:r>
        <w:rPr>
          <w:sz w:val="26"/>
          <w:szCs w:val="26"/>
        </w:rPr>
        <w:t xml:space="preserve"> на практике. Профориентация в области лесного хозяйства; формирование у школьников устойчивой потребности к труду и нравственно-ценностных качеств, способствующих их социальной адаптации.</w:t>
      </w:r>
    </w:p>
    <w:p w14:paraId="7E94B891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Продолжительность обучения по программе школьного лесничества соста</w:t>
      </w:r>
      <w:r>
        <w:rPr>
          <w:rFonts w:ascii="Times New Roman" w:hAnsi="Times New Roman"/>
          <w:sz w:val="26"/>
          <w:szCs w:val="26"/>
          <w:lang w:eastAsia="ru-RU"/>
        </w:rPr>
        <w:t>вляет 3 года.</w:t>
      </w:r>
    </w:p>
    <w:p w14:paraId="2A798252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Занятия в кружках будут проводиться со всем составом учащихся, по группам и индивидуально.</w:t>
      </w:r>
    </w:p>
    <w:p w14:paraId="12895025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В работе школьного лесничества могут участвовать совместно с детьми их родители (законные представители) без включения в состав школьного лесничества.</w:t>
      </w:r>
    </w:p>
    <w:p w14:paraId="38D45271" w14:textId="77777777" w:rsidR="007C2833" w:rsidRDefault="00DC5D19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Планируемые </w:t>
      </w:r>
      <w:r>
        <w:rPr>
          <w:rFonts w:ascii="Times New Roman" w:hAnsi="Times New Roman"/>
          <w:b/>
          <w:sz w:val="26"/>
          <w:szCs w:val="26"/>
          <w:lang w:eastAsia="ru-RU"/>
        </w:rPr>
        <w:t>результаты</w:t>
      </w:r>
    </w:p>
    <w:p w14:paraId="446B78F7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Основным результатом реализации программы является:</w:t>
      </w:r>
    </w:p>
    <w:p w14:paraId="6A0C733F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творческий рост воспитанников;</w:t>
      </w:r>
    </w:p>
    <w:p w14:paraId="7AAE17B7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воспитание бережного отношения к природе;</w:t>
      </w:r>
    </w:p>
    <w:p w14:paraId="03D0D3E6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атмосфера дружбы и взаимопонимания в коллективе.</w:t>
      </w:r>
    </w:p>
    <w:p w14:paraId="7D5DE150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К концу первого года занятий обучающиеся будут знать:</w:t>
      </w:r>
    </w:p>
    <w:p w14:paraId="1599B433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общие сведения о лесе, основные элементы и признаки леса;</w:t>
      </w:r>
    </w:p>
    <w:p w14:paraId="44A2BF00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- основы лесоводства и лесоразведения;</w:t>
      </w:r>
    </w:p>
    <w:p w14:paraId="32863EDD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региональные проблемы охраны природы;</w:t>
      </w:r>
    </w:p>
    <w:p w14:paraId="63267249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особо охраняемые природные территории и памятники природы РБ.</w:t>
      </w:r>
    </w:p>
    <w:p w14:paraId="54FB37BB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Уметь:</w:t>
      </w:r>
    </w:p>
    <w:p w14:paraId="4495D946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сравнивать типы лесов по лесорастительному </w:t>
      </w:r>
      <w:r>
        <w:rPr>
          <w:rFonts w:ascii="Times New Roman" w:hAnsi="Times New Roman"/>
          <w:sz w:val="26"/>
          <w:szCs w:val="26"/>
          <w:lang w:eastAsia="ru-RU"/>
        </w:rPr>
        <w:t>покрову;</w:t>
      </w:r>
    </w:p>
    <w:p w14:paraId="43BD3230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распознать древесные и кустарниковые породы;</w:t>
      </w:r>
    </w:p>
    <w:p w14:paraId="4C3B3A85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наблюдать изменения в природе, изменения среды обитания под влиянием деятельности человека;</w:t>
      </w:r>
    </w:p>
    <w:p w14:paraId="1740ED6A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определять виды древесных, кустарниковых и травянистых растений;</w:t>
      </w:r>
    </w:p>
    <w:p w14:paraId="30E0C0F8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определить лекарственные </w:t>
      </w:r>
      <w:r>
        <w:rPr>
          <w:rFonts w:ascii="Times New Roman" w:hAnsi="Times New Roman"/>
          <w:sz w:val="26"/>
          <w:szCs w:val="26"/>
          <w:lang w:eastAsia="ru-RU"/>
        </w:rPr>
        <w:t>растения и организовать их сбор;</w:t>
      </w:r>
    </w:p>
    <w:p w14:paraId="3957AC2E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использовать знания в решении экологических проблем и в природоохранной деятельности.</w:t>
      </w:r>
    </w:p>
    <w:p w14:paraId="7375427D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понимать значение леса в природе и жизни человека;</w:t>
      </w:r>
    </w:p>
    <w:p w14:paraId="7484B72F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обосновать значение биоразнообразия;</w:t>
      </w:r>
    </w:p>
    <w:p w14:paraId="227476FE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сравнивать различные типы леса;</w:t>
      </w:r>
    </w:p>
    <w:p w14:paraId="6905BDEC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обоснов</w:t>
      </w:r>
      <w:r>
        <w:rPr>
          <w:rFonts w:ascii="Times New Roman" w:hAnsi="Times New Roman"/>
          <w:sz w:val="26"/>
          <w:szCs w:val="26"/>
          <w:lang w:eastAsia="ru-RU"/>
        </w:rPr>
        <w:t>ать потребность в лесоразведении;</w:t>
      </w:r>
    </w:p>
    <w:p w14:paraId="1C53E3CC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выращивать посадочный материал в открытом/закрытом грунте;</w:t>
      </w:r>
    </w:p>
    <w:p w14:paraId="5956D383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осуществлять природоохранные мероприятия;</w:t>
      </w:r>
    </w:p>
    <w:p w14:paraId="72FD3096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-представлять результаты исследовательской деятельности;</w:t>
      </w:r>
    </w:p>
    <w:p w14:paraId="763DEF30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определять классы пожарной опасности в лесу.</w:t>
      </w:r>
    </w:p>
    <w:p w14:paraId="410DF8A7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К концу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второго года занятий обучающиеся будут знать:</w:t>
      </w:r>
    </w:p>
    <w:p w14:paraId="5008EE04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экологию леса;</w:t>
      </w:r>
    </w:p>
    <w:p w14:paraId="019FF702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классификацию и типологию леса;</w:t>
      </w:r>
    </w:p>
    <w:p w14:paraId="70D3BC40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виды и задачи рубок ухода;</w:t>
      </w:r>
    </w:p>
    <w:p w14:paraId="05E9C9C2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- основные проблемы охраны живой природы и пути сохранения ее разнообразия;</w:t>
      </w:r>
    </w:p>
    <w:p w14:paraId="74EDC2B5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нормы охраны труда и техники безопасности, санитарны</w:t>
      </w:r>
      <w:r>
        <w:rPr>
          <w:rFonts w:ascii="Times New Roman" w:hAnsi="Times New Roman"/>
          <w:sz w:val="26"/>
          <w:szCs w:val="26"/>
          <w:lang w:eastAsia="ru-RU"/>
        </w:rPr>
        <w:t>е правила в лесах;</w:t>
      </w:r>
    </w:p>
    <w:p w14:paraId="60539289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Уметь:</w:t>
      </w:r>
    </w:p>
    <w:p w14:paraId="01298A7C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отводить рубки ухода и санитарные рубки;</w:t>
      </w:r>
    </w:p>
    <w:p w14:paraId="31B25C10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определять основных лесных зверей, птиц;</w:t>
      </w:r>
    </w:p>
    <w:p w14:paraId="2282A151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выявить лесные нарушения;</w:t>
      </w:r>
    </w:p>
    <w:p w14:paraId="087354B1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общие требования пожарной безопасности в лесах;</w:t>
      </w:r>
    </w:p>
    <w:p w14:paraId="4B84C53B" w14:textId="77777777" w:rsidR="007C2833" w:rsidRDefault="00DC5D19">
      <w:pPr>
        <w:pStyle w:val="Standard"/>
        <w:spacing w:before="280" w:after="280" w:line="276" w:lineRule="auto"/>
        <w:rPr>
          <w:rFonts w:hint="eastAsia"/>
        </w:rPr>
      </w:pPr>
      <w:r>
        <w:rPr>
          <w:rFonts w:ascii="Times New Roman" w:hAnsi="Times New Roman"/>
          <w:sz w:val="26"/>
          <w:szCs w:val="26"/>
          <w:lang w:eastAsia="ru-RU"/>
        </w:rPr>
        <w:t>- вести исследования в области лесоводства и экологии.</w:t>
      </w:r>
    </w:p>
    <w:p w14:paraId="3F8F5019" w14:textId="77777777" w:rsidR="007C2833" w:rsidRDefault="007C2833">
      <w:pPr>
        <w:pStyle w:val="Standard"/>
        <w:rPr>
          <w:rFonts w:hint="eastAsia"/>
          <w:sz w:val="26"/>
          <w:szCs w:val="26"/>
        </w:rPr>
      </w:pPr>
    </w:p>
    <w:p w14:paraId="7800A133" w14:textId="77777777" w:rsidR="007C2833" w:rsidRDefault="007C2833">
      <w:pPr>
        <w:pStyle w:val="Standard"/>
        <w:rPr>
          <w:rFonts w:hint="eastAsia"/>
        </w:rPr>
      </w:pPr>
    </w:p>
    <w:sectPr w:rsidR="007C283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70B0" w14:textId="77777777" w:rsidR="00DC5D19" w:rsidRDefault="00DC5D19">
      <w:pPr>
        <w:rPr>
          <w:rFonts w:hint="eastAsia"/>
        </w:rPr>
      </w:pPr>
      <w:r>
        <w:separator/>
      </w:r>
    </w:p>
  </w:endnote>
  <w:endnote w:type="continuationSeparator" w:id="0">
    <w:p w14:paraId="21FB0687" w14:textId="77777777" w:rsidR="00DC5D19" w:rsidRDefault="00DC5D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variable"/>
  </w:font>
  <w:font w:name="NSimSun"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2BC7" w14:textId="77777777" w:rsidR="00DC5D19" w:rsidRDefault="00DC5D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B890C0E" w14:textId="77777777" w:rsidR="00DC5D19" w:rsidRDefault="00DC5D1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2833"/>
    <w:rsid w:val="00727E2E"/>
    <w:rsid w:val="007C2833"/>
    <w:rsid w:val="00DC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5642"/>
  <w15:docId w15:val="{42D9D43E-33D9-4315-9CE2-076F7342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suppressAutoHyphens/>
      <w:textAlignment w:val="auto"/>
    </w:pPr>
    <w:rPr>
      <w:rFonts w:ascii="Calibri" w:eastAsia="Times New Roman" w:hAnsi="Calibri" w:cs="Liberation Serif"/>
      <w:sz w:val="22"/>
      <w:szCs w:val="22"/>
      <w:lang w:eastAsia="ar-SA"/>
    </w:rPr>
  </w:style>
  <w:style w:type="paragraph" w:customStyle="1" w:styleId="1">
    <w:name w:val="Сетка таблицы1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10">
    <w:name w:val="Обычная таблица1"/>
    <w:pPr>
      <w:suppressAutoHyphens/>
      <w:spacing w:after="200" w:line="276" w:lineRule="auto"/>
      <w:textAlignment w:val="auto"/>
    </w:pPr>
    <w:rPr>
      <w:rFonts w:ascii="Calibri" w:eastAsia="Times New Roman" w:hAnsi="Calibri" w:cs="Liberation Serif"/>
      <w:sz w:val="22"/>
      <w:szCs w:val="22"/>
      <w:lang w:eastAsia="ar-SA"/>
    </w:rPr>
  </w:style>
  <w:style w:type="character" w:customStyle="1" w:styleId="c2c7">
    <w:name w:val="c2 c7"/>
  </w:style>
  <w:style w:type="character" w:customStyle="1" w:styleId="c2">
    <w:name w:val="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Марина</dc:creator>
  <cp:lastModifiedBy>Hp</cp:lastModifiedBy>
  <cp:revision>2</cp:revision>
  <dcterms:created xsi:type="dcterms:W3CDTF">2023-10-23T13:16:00Z</dcterms:created>
  <dcterms:modified xsi:type="dcterms:W3CDTF">2023-10-23T13:16:00Z</dcterms:modified>
</cp:coreProperties>
</file>